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4D" w:rsidRPr="004E724D" w:rsidRDefault="004E724D" w:rsidP="004E72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724D">
        <w:rPr>
          <w:rFonts w:ascii="Times New Roman" w:hAnsi="Times New Roman" w:cs="Times New Roman"/>
          <w:b/>
          <w:sz w:val="32"/>
          <w:szCs w:val="32"/>
        </w:rPr>
        <w:t>GeekVape</w:t>
      </w:r>
      <w:proofErr w:type="spellEnd"/>
      <w:r w:rsidRPr="004E724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724D">
        <w:rPr>
          <w:rFonts w:ascii="Times New Roman" w:hAnsi="Times New Roman" w:cs="Times New Roman"/>
          <w:b/>
          <w:sz w:val="32"/>
          <w:szCs w:val="32"/>
        </w:rPr>
        <w:t>Aegis</w:t>
      </w:r>
      <w:proofErr w:type="spellEnd"/>
      <w:r w:rsidRPr="004E724D">
        <w:rPr>
          <w:rFonts w:ascii="Times New Roman" w:hAnsi="Times New Roman" w:cs="Times New Roman"/>
          <w:b/>
          <w:sz w:val="32"/>
          <w:szCs w:val="32"/>
        </w:rPr>
        <w:t xml:space="preserve"> Mini E-Zigaretten Se</w:t>
      </w:r>
      <w:r w:rsidRPr="004E724D">
        <w:rPr>
          <w:rFonts w:ascii="Times New Roman" w:hAnsi="Times New Roman" w:cs="Times New Roman"/>
          <w:b/>
          <w:sz w:val="32"/>
          <w:szCs w:val="32"/>
        </w:rPr>
        <w:t>t</w:t>
      </w:r>
      <w:r w:rsidRPr="004E724D">
        <w:rPr>
          <w:rFonts w:ascii="Times New Roman" w:hAnsi="Times New Roman" w:cs="Times New Roman"/>
          <w:sz w:val="24"/>
          <w:szCs w:val="24"/>
        </w:rPr>
        <w:br/>
      </w:r>
      <w:r w:rsidRPr="004E724D">
        <w:rPr>
          <w:rFonts w:ascii="Times New Roman" w:hAnsi="Times New Roman" w:cs="Times New Roman"/>
          <w:sz w:val="24"/>
          <w:szCs w:val="24"/>
        </w:rPr>
        <w:br/>
        <w:t xml:space="preserve">Das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Aegis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Mini E-Zigaretten Set beinhaltet den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Aegis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Mini Akku mit 2200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und den Cerberus Verdampfer mit 5,5ml Tankvolumen. Der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Aegis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Mini Akku hat eine Kapazität von 2200mAh und kann zwischen 5 Watt und 80 Watt betrieben werden. Sie haben die Wahl zwischen folgende Ausgangsmodi: VW/Power I TC (Ni, Ti, SS) I TCR I VPC I Bypass. Im Verdampfer ist ein Super Mesh X2 Coil mit 0,3 Ohm vorinstalliert, der für direkte Lungenzüge ausgelegt ist. Im Lieferumfang ist noch ein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Verdampferkopf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mit der gleichen Leistung enthalten. Ihren Cerberus Verdampfer befüllen Sie von oben mit Liquid; via Top-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Filling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. Über die integrierte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Airflow-Controll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stellen Sie den Luftwiderstand ein. Neben dem Akku,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Clearomizer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Verdampferkopf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befinden sich ein Ersatz-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Glastank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>, ein Ersatzteil-Set, ein USB-Kabel und eine Bedienungsanleitung.</w:t>
      </w:r>
    </w:p>
    <w:p w:rsidR="004E724D" w:rsidRPr="004E724D" w:rsidRDefault="004E724D" w:rsidP="004E72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Bild</w:t>
      </w:r>
      <w:r w:rsidRPr="004E724D">
        <w:rPr>
          <w:rFonts w:ascii="Times New Roman" w:hAnsi="Times New Roman" w:cs="Times New Roman"/>
          <w:sz w:val="24"/>
          <w:szCs w:val="24"/>
        </w:rPr>
        <w:br/>
      </w:r>
      <w:r w:rsidRPr="004E724D">
        <w:rPr>
          <w:rFonts w:ascii="Times New Roman" w:hAnsi="Times New Roman" w:cs="Times New Roman"/>
          <w:sz w:val="24"/>
          <w:szCs w:val="24"/>
        </w:rPr>
        <w:br/>
      </w:r>
      <w:r w:rsidRPr="004E724D">
        <w:rPr>
          <w:rFonts w:ascii="Times New Roman" w:hAnsi="Times New Roman" w:cs="Times New Roman"/>
          <w:b/>
          <w:bCs/>
          <w:sz w:val="28"/>
          <w:szCs w:val="28"/>
        </w:rPr>
        <w:t>Lieferumfang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 xml:space="preserve">1x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Aegis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Mini Akku 2200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mAh</w:t>
      </w:r>
      <w:proofErr w:type="spellEnd"/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 xml:space="preserve">1x Cerberus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Clearomizer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(1x Super Mesh X2 Coil 0,3 Ohm vorinstalliert)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1x Super Mesh X2 Coil 0,3 Ohm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1x Ersatz-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Glastannk</w:t>
      </w:r>
      <w:proofErr w:type="spellEnd"/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1x Ersatzteil-Set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1x USB-Kabel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1x Bedienungsanleitung</w:t>
      </w:r>
    </w:p>
    <w:p w:rsidR="004E724D" w:rsidRPr="004E724D" w:rsidRDefault="004E724D" w:rsidP="004E724D">
      <w:pPr>
        <w:rPr>
          <w:rFonts w:ascii="Times New Roman" w:hAnsi="Times New Roman" w:cs="Times New Roman"/>
          <w:sz w:val="28"/>
          <w:szCs w:val="28"/>
        </w:rPr>
      </w:pPr>
      <w:r w:rsidRPr="004E72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E724D">
        <w:rPr>
          <w:rFonts w:ascii="Times New Roman" w:hAnsi="Times New Roman" w:cs="Times New Roman"/>
          <w:b/>
          <w:bCs/>
          <w:sz w:val="28"/>
          <w:szCs w:val="28"/>
        </w:rPr>
        <w:t>Aegis</w:t>
      </w:r>
      <w:proofErr w:type="spellEnd"/>
      <w:r w:rsidRPr="004E724D">
        <w:rPr>
          <w:rFonts w:ascii="Times New Roman" w:hAnsi="Times New Roman" w:cs="Times New Roman"/>
          <w:b/>
          <w:bCs/>
          <w:sz w:val="28"/>
          <w:szCs w:val="28"/>
        </w:rPr>
        <w:t xml:space="preserve"> Mini 2200mAh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Ausgabemodi: VW/Power I TC (Ni, Ti, SS) I TCR I VPC I Bypass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 xml:space="preserve">Akkukapazität: 2200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mAh</w:t>
      </w:r>
      <w:proofErr w:type="spellEnd"/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Ausgangsleistung: 5 - 80 Watt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Temperaturbereich: 100 °C - 315 °C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staubgeschützt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IP67 stoß- und sturzgesichert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IP67 wasserfest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OLED Display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Gewindetyp:510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Höhe: 78mm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E724D">
        <w:rPr>
          <w:rFonts w:ascii="Times New Roman" w:hAnsi="Times New Roman" w:cs="Times New Roman"/>
          <w:b/>
          <w:bCs/>
          <w:sz w:val="24"/>
          <w:szCs w:val="24"/>
        </w:rPr>
        <w:t xml:space="preserve">Cerberus </w:t>
      </w:r>
      <w:proofErr w:type="spellStart"/>
      <w:r w:rsidRPr="004E724D">
        <w:rPr>
          <w:rFonts w:ascii="Times New Roman" w:hAnsi="Times New Roman" w:cs="Times New Roman"/>
          <w:b/>
          <w:bCs/>
          <w:sz w:val="24"/>
          <w:szCs w:val="24"/>
        </w:rPr>
        <w:t>Clearomizer</w:t>
      </w:r>
      <w:proofErr w:type="spellEnd"/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Tankvolumen: 5,5 ml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Höhe (inkl. Mundstück): 42,5 mm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Durchmesser: 27 mm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Gewindetyp: 510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subohm-fähig</w:t>
      </w:r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 xml:space="preserve">Top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Filling</w:t>
      </w:r>
      <w:proofErr w:type="spellEnd"/>
    </w:p>
    <w:p w:rsidR="004E724D" w:rsidRPr="004E724D" w:rsidRDefault="004E724D" w:rsidP="004E72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724D">
        <w:rPr>
          <w:rFonts w:ascii="Times New Roman" w:hAnsi="Times New Roman" w:cs="Times New Roman"/>
          <w:sz w:val="24"/>
          <w:szCs w:val="24"/>
        </w:rPr>
        <w:t>Airflow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>-Control</w:t>
      </w:r>
    </w:p>
    <w:p w:rsidR="00736746" w:rsidRPr="004E724D" w:rsidRDefault="00736746" w:rsidP="004E72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24D" w:rsidRPr="004E724D" w:rsidRDefault="004E724D" w:rsidP="004E7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>Bild</w:t>
      </w:r>
    </w:p>
    <w:p w:rsidR="004E724D" w:rsidRPr="004E724D" w:rsidRDefault="004E724D" w:rsidP="004E72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24D" w:rsidRPr="004E724D" w:rsidRDefault="004E724D" w:rsidP="004E7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4D">
        <w:rPr>
          <w:rFonts w:ascii="Times New Roman" w:hAnsi="Times New Roman" w:cs="Times New Roman"/>
          <w:b/>
          <w:sz w:val="28"/>
          <w:szCs w:val="28"/>
        </w:rPr>
        <w:t>DER GEEKVAPE AEGIS MINI AKKU MIT EINER KAPAZITÄT VON 2.200 MAH</w:t>
      </w:r>
    </w:p>
    <w:p w:rsidR="004E724D" w:rsidRPr="004E724D" w:rsidRDefault="004E724D" w:rsidP="004E7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 xml:space="preserve">Mit dem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Aegis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Mini von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Geekvape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vapen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Sie in fünf verschiedenen Betriebsmodi. Im VW/Power-Modus legen Sie innerhalb einer Range von 5 bis 80 Watt fest, mit welcher Ausgangsleistung Ihr Gerät arbeitet. Der Bypass-Modus ist ein Direktausgabe-Modus, bei welchem die abgegebene Spannung mit dem Ladestand des Akkus korreliert. Der VPC-Modus ermöglicht es Ihnen, nach individuell erstellten Leistungskurven zu dampfen. Temperaturgesteuert betreiben Sie Ihren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Geekvape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Aegis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Mini in den Modi TC/TCR. Innerhalb eines Temperaturspektrums von 100 bis 315 °C bestimmen Sie, bis zu welcher Temperatur die Wicklung des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Verdampferkopfes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maximal erhitzt wird. Unterstützt werden Wicklungen aus Nickel, Titan und Edelstahl. Der TCR-Modus bietet Ihnen darüber hinaus die Option, den Temperaturkoeffizienten des Widerstandes für weitere Wicklungen zu spezifizieren.</w:t>
      </w:r>
    </w:p>
    <w:p w:rsidR="004E724D" w:rsidRPr="004E724D" w:rsidRDefault="004E724D" w:rsidP="004E7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b/>
          <w:sz w:val="28"/>
          <w:szCs w:val="28"/>
        </w:rPr>
        <w:t>DER CERBERUS CLEAROMIZER VON GEEKVAPE MIT EINEM TANKVOLUMEN</w:t>
      </w:r>
      <w:r w:rsidRPr="004E724D">
        <w:rPr>
          <w:rFonts w:ascii="Times New Roman" w:hAnsi="Times New Roman" w:cs="Times New Roman"/>
          <w:sz w:val="24"/>
          <w:szCs w:val="24"/>
        </w:rPr>
        <w:t xml:space="preserve"> </w:t>
      </w:r>
      <w:r w:rsidRPr="004E724D">
        <w:rPr>
          <w:rFonts w:ascii="Times New Roman" w:hAnsi="Times New Roman" w:cs="Times New Roman"/>
          <w:b/>
          <w:sz w:val="28"/>
          <w:szCs w:val="28"/>
        </w:rPr>
        <w:t>VON 5,5 ML</w:t>
      </w:r>
    </w:p>
    <w:p w:rsidR="004E724D" w:rsidRPr="004E724D" w:rsidRDefault="004E724D" w:rsidP="004E7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 xml:space="preserve">Bei einem Durchmesser von 27 Millimetern und einer Höhe von 42,5 Millimetern weist der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Geekvape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Cerberus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Clearomizer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ein Tankvolumen von 5,5 Millilitern auf. Der zum Lieferumfang gehörende Ersatz-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Glastank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gibt Ihnen die Möglichkeit, das Tankvolumen auf 4 Milliliter zu reduzieren. Dank seines integrierten Top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Filling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-Systems füllen Sie beim Cerberus frisches Liquid bequem direkt von oben nach, ohne den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Clearomizer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vom Akku zu trennen. Mittels der regelbaren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Airflow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Control passen Sie den Zugwiderstand Ihrer E-Zigarette entsprechend Ihrer persönlichen Vorlieben an. Sie lässt sich über einen in der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Verdampferbasis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verbauten Ring stufenlos steuern.</w:t>
      </w:r>
    </w:p>
    <w:p w:rsidR="004E724D" w:rsidRPr="004E724D" w:rsidRDefault="004E724D" w:rsidP="004E7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4D">
        <w:rPr>
          <w:rFonts w:ascii="Times New Roman" w:hAnsi="Times New Roman" w:cs="Times New Roman"/>
          <w:b/>
          <w:sz w:val="28"/>
          <w:szCs w:val="28"/>
        </w:rPr>
        <w:t>ZWEI PASSENDE SUBOHM HEADS MIT 0,3 OHM INKLUSIVE</w:t>
      </w:r>
    </w:p>
    <w:p w:rsidR="004E724D" w:rsidRDefault="004E724D" w:rsidP="004E7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24D">
        <w:rPr>
          <w:rFonts w:ascii="Times New Roman" w:hAnsi="Times New Roman" w:cs="Times New Roman"/>
          <w:sz w:val="24"/>
          <w:szCs w:val="24"/>
        </w:rPr>
        <w:t xml:space="preserve">Mit Ihrem Set erhalten Sie zwei passende Super Mesh X2 Heads von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Geekvape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. Einer der </w:t>
      </w:r>
      <w:proofErr w:type="spellStart"/>
      <w:r w:rsidRPr="004E724D">
        <w:rPr>
          <w:rFonts w:ascii="Times New Roman" w:hAnsi="Times New Roman" w:cs="Times New Roman"/>
          <w:sz w:val="24"/>
          <w:szCs w:val="24"/>
        </w:rPr>
        <w:t>Verdampferköpfe</w:t>
      </w:r>
      <w:proofErr w:type="spellEnd"/>
      <w:r w:rsidRPr="004E724D">
        <w:rPr>
          <w:rFonts w:ascii="Times New Roman" w:hAnsi="Times New Roman" w:cs="Times New Roman"/>
          <w:sz w:val="24"/>
          <w:szCs w:val="24"/>
        </w:rPr>
        <w:t xml:space="preserve"> ist für Sie bereits vorinstalliert. Mit einem Widerstandswert von 0,3 Ohm </w:t>
      </w:r>
      <w:r w:rsidRPr="004E724D">
        <w:rPr>
          <w:rFonts w:ascii="Times New Roman" w:hAnsi="Times New Roman" w:cs="Times New Roman"/>
          <w:sz w:val="24"/>
          <w:szCs w:val="24"/>
        </w:rPr>
        <w:lastRenderedPageBreak/>
        <w:t>sind die Heads für das Dampfen mit direkten Lungenzügen optimiert. Sie können in einem Leistungsbereich zwischen 30 und 45 Watt eingesetzt werden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24D" w:rsidRDefault="004E724D" w:rsidP="004E72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24D" w:rsidRPr="004E724D" w:rsidRDefault="004E724D" w:rsidP="004E72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</w:t>
      </w:r>
      <w:bookmarkStart w:id="0" w:name="_GoBack"/>
      <w:bookmarkEnd w:id="0"/>
    </w:p>
    <w:p w:rsidR="004E724D" w:rsidRDefault="004E724D"/>
    <w:sectPr w:rsidR="004E72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738E1"/>
    <w:multiLevelType w:val="multilevel"/>
    <w:tmpl w:val="7EE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E10EB"/>
    <w:multiLevelType w:val="multilevel"/>
    <w:tmpl w:val="59DE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27918"/>
    <w:multiLevelType w:val="multilevel"/>
    <w:tmpl w:val="A04E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D"/>
    <w:rsid w:val="004E724D"/>
    <w:rsid w:val="007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61D0"/>
  <w15:chartTrackingRefBased/>
  <w15:docId w15:val="{9F190FDD-AA9C-4F6B-9770-352CEC55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72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7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Kulik</dc:creator>
  <cp:keywords/>
  <dc:description/>
  <cp:lastModifiedBy>Dirk Kulik</cp:lastModifiedBy>
  <cp:revision>1</cp:revision>
  <dcterms:created xsi:type="dcterms:W3CDTF">2019-04-12T16:40:00Z</dcterms:created>
  <dcterms:modified xsi:type="dcterms:W3CDTF">2019-04-12T16:47:00Z</dcterms:modified>
</cp:coreProperties>
</file>